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3D" w:rsidRDefault="008C303D" w:rsidP="001701D4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524125" cy="714375"/>
            <wp:effectExtent l="0" t="0" r="9525" b="9525"/>
            <wp:docPr id="1" name="Picture 1" descr="newAV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AVM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D4" w:rsidRPr="001701D4" w:rsidRDefault="001701D4" w:rsidP="001701D4">
      <w:pPr>
        <w:jc w:val="center"/>
        <w:rPr>
          <w:b/>
          <w:sz w:val="28"/>
          <w:szCs w:val="28"/>
        </w:rPr>
      </w:pPr>
      <w:r w:rsidRPr="001701D4">
        <w:rPr>
          <w:b/>
          <w:sz w:val="28"/>
          <w:szCs w:val="28"/>
        </w:rPr>
        <w:t>Medico-legal Issues in Plastic Surgery</w:t>
      </w:r>
      <w:r w:rsidRPr="001701D4">
        <w:rPr>
          <w:b/>
          <w:sz w:val="28"/>
          <w:szCs w:val="28"/>
        </w:rPr>
        <w:br/>
        <w:t>27 March 2014</w:t>
      </w:r>
      <w:r w:rsidRPr="001701D4">
        <w:rPr>
          <w:b/>
          <w:sz w:val="28"/>
          <w:szCs w:val="28"/>
        </w:rPr>
        <w:br/>
        <w:t>Pannone</w:t>
      </w:r>
      <w:r w:rsidR="004A4E35">
        <w:rPr>
          <w:b/>
          <w:sz w:val="28"/>
          <w:szCs w:val="28"/>
        </w:rPr>
        <w:t xml:space="preserve"> LLP</w:t>
      </w:r>
      <w:r w:rsidRPr="001701D4">
        <w:rPr>
          <w:b/>
          <w:sz w:val="28"/>
          <w:szCs w:val="28"/>
        </w:rPr>
        <w:t>, Manchester</w:t>
      </w:r>
    </w:p>
    <w:p w:rsidR="00195C38" w:rsidRPr="00C7245A" w:rsidRDefault="000C3B81">
      <w:pPr>
        <w:rPr>
          <w:b/>
        </w:rPr>
      </w:pPr>
      <w:r>
        <w:rPr>
          <w:b/>
        </w:rPr>
        <w:t>Morning Chair</w:t>
      </w:r>
      <w:r w:rsidR="004A36D1">
        <w:rPr>
          <w:b/>
        </w:rPr>
        <w:t>: Sally Hatfield QC, Barrister, Byrom Street Chambers (Confirmed)</w:t>
      </w:r>
    </w:p>
    <w:p w:rsidR="001701D4" w:rsidRDefault="001701D4">
      <w:r>
        <w:t>09:15</w:t>
      </w:r>
      <w:r>
        <w:tab/>
        <w:t>Registration</w:t>
      </w:r>
    </w:p>
    <w:p w:rsidR="001701D4" w:rsidRDefault="001701D4">
      <w:r>
        <w:t>10:00</w:t>
      </w:r>
      <w:r>
        <w:tab/>
        <w:t>Chair’s opening remarks</w:t>
      </w:r>
    </w:p>
    <w:p w:rsidR="00195C38" w:rsidRPr="00971C5D" w:rsidRDefault="001701D4" w:rsidP="001701D4">
      <w:r>
        <w:t>10:10</w:t>
      </w:r>
      <w:r>
        <w:tab/>
      </w:r>
      <w:r w:rsidR="00195C38" w:rsidRPr="00C7245A">
        <w:rPr>
          <w:b/>
        </w:rPr>
        <w:t>Medico-legal issues in breast surgery – negligent &amp; non-negligent surgery</w:t>
      </w:r>
      <w:r w:rsidR="00195C38">
        <w:br/>
      </w:r>
      <w:r>
        <w:tab/>
      </w:r>
      <w:r>
        <w:tab/>
      </w:r>
      <w:r w:rsidR="008C303D">
        <w:t>-</w:t>
      </w:r>
      <w:r w:rsidR="008C303D">
        <w:tab/>
      </w:r>
      <w:r w:rsidR="00195C38">
        <w:t>breast augmentation</w:t>
      </w:r>
      <w:r w:rsidR="00195C38">
        <w:br/>
      </w:r>
      <w:r>
        <w:tab/>
      </w:r>
      <w:r>
        <w:tab/>
      </w:r>
      <w:r w:rsidR="008C303D">
        <w:t>-</w:t>
      </w:r>
      <w:r w:rsidR="008C303D">
        <w:tab/>
      </w:r>
      <w:r w:rsidR="00195C38">
        <w:t>breast reduction</w:t>
      </w:r>
      <w:r w:rsidR="00195C38">
        <w:br/>
      </w:r>
      <w:r>
        <w:tab/>
      </w:r>
      <w:r>
        <w:tab/>
      </w:r>
      <w:r w:rsidR="008C303D">
        <w:t>-</w:t>
      </w:r>
      <w:r w:rsidR="008C303D">
        <w:tab/>
      </w:r>
      <w:r w:rsidR="00195C38">
        <w:t>mastopexy</w:t>
      </w:r>
      <w:r w:rsidR="00195C38">
        <w:br/>
      </w:r>
      <w:r>
        <w:tab/>
      </w:r>
      <w:r>
        <w:tab/>
      </w:r>
      <w:r w:rsidR="008C303D">
        <w:t>-</w:t>
      </w:r>
      <w:r w:rsidR="008C303D">
        <w:tab/>
      </w:r>
      <w:r w:rsidR="00195C38">
        <w:t>breast reconstruction</w:t>
      </w:r>
      <w:r w:rsidR="00195C38">
        <w:br/>
      </w:r>
      <w:r>
        <w:tab/>
      </w:r>
      <w:r>
        <w:tab/>
      </w:r>
      <w:r w:rsidR="008C303D">
        <w:t>-</w:t>
      </w:r>
      <w:r w:rsidR="008C303D">
        <w:tab/>
      </w:r>
      <w:r w:rsidR="00195C38">
        <w:t>consent issues</w:t>
      </w:r>
      <w:r w:rsidR="00195C38">
        <w:br/>
      </w:r>
      <w:r>
        <w:tab/>
      </w:r>
      <w:r w:rsidR="00971C5D">
        <w:rPr>
          <w:b/>
        </w:rPr>
        <w:t xml:space="preserve">Mr Hiroshi Nishikawa, Consultant Plastic, Reconstructive &amp; Aesthetic Surgeon, </w:t>
      </w:r>
      <w:r w:rsidR="00971C5D">
        <w:rPr>
          <w:b/>
        </w:rPr>
        <w:tab/>
        <w:t>Birmingham Children’s Hospital &amp; the Queen Eliza</w:t>
      </w:r>
      <w:r w:rsidR="00106081">
        <w:rPr>
          <w:b/>
        </w:rPr>
        <w:t>beth Hospital (confirmed</w:t>
      </w:r>
      <w:r w:rsidR="00971C5D">
        <w:rPr>
          <w:b/>
        </w:rPr>
        <w:t>)</w:t>
      </w:r>
    </w:p>
    <w:p w:rsidR="001701D4" w:rsidRDefault="001701D4">
      <w:r>
        <w:t>11:10</w:t>
      </w:r>
      <w:r>
        <w:tab/>
        <w:t>Refreshments</w:t>
      </w:r>
    </w:p>
    <w:p w:rsidR="00195C38" w:rsidRPr="00971C5D" w:rsidRDefault="00187B70">
      <w:r>
        <w:t>11:25</w:t>
      </w:r>
      <w:r w:rsidR="001701D4">
        <w:tab/>
      </w:r>
      <w:r w:rsidR="00195C38" w:rsidRPr="00C7245A">
        <w:rPr>
          <w:b/>
        </w:rPr>
        <w:t xml:space="preserve">Medico-legal issues in facial surgery – negligent &amp; non-negligent surgery: Consent issues </w:t>
      </w:r>
      <w:r w:rsidR="00C7245A">
        <w:rPr>
          <w:b/>
        </w:rPr>
        <w:tab/>
      </w:r>
      <w:r w:rsidR="00195C38" w:rsidRPr="00C7245A">
        <w:rPr>
          <w:b/>
        </w:rPr>
        <w:t>and managing expectations</w:t>
      </w:r>
      <w:r w:rsidR="00195C38" w:rsidRPr="00C7245A">
        <w:rPr>
          <w:b/>
        </w:rPr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195C38">
        <w:t>rhinoplasty</w:t>
      </w:r>
      <w:r w:rsidR="00195C38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195C38">
        <w:t>otoplasty</w:t>
      </w:r>
      <w:r w:rsidR="00195C38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195C38">
        <w:t>facial rejuvenation surgery, fillers, chemical peels</w:t>
      </w:r>
      <w:r w:rsidR="00195C38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195C38">
        <w:t>cosmetic injections, botulinum toxin and who is licensed to inject it</w:t>
      </w:r>
      <w:r w:rsidR="00195C38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195C38">
        <w:t>scarring</w:t>
      </w:r>
      <w:r w:rsidR="00921A32">
        <w:br/>
      </w:r>
      <w:r w:rsidR="001701D4">
        <w:tab/>
      </w:r>
      <w:r w:rsidR="000C3B81">
        <w:rPr>
          <w:b/>
        </w:rPr>
        <w:t>Mr Kenneth Graham, Consultant Plastic Surgeon</w:t>
      </w:r>
      <w:r w:rsidR="00FE4BAA">
        <w:rPr>
          <w:b/>
        </w:rPr>
        <w:t xml:space="preserve">,  Whiston Hospital NHS </w:t>
      </w:r>
      <w:r w:rsidR="00183590">
        <w:rPr>
          <w:b/>
        </w:rPr>
        <w:t>(</w:t>
      </w:r>
      <w:r w:rsidR="00FE4BAA" w:rsidRPr="00183590">
        <w:rPr>
          <w:rFonts w:cs="Arial"/>
          <w:b/>
        </w:rPr>
        <w:t>Trust</w:t>
      </w:r>
      <w:r w:rsidR="00183590" w:rsidRPr="00183590">
        <w:rPr>
          <w:rFonts w:cs="Arial"/>
          <w:b/>
        </w:rPr>
        <w:t xml:space="preserve"> Regional</w:t>
      </w:r>
      <w:r w:rsidR="00183590" w:rsidRPr="00183590">
        <w:rPr>
          <w:rFonts w:cs="Arial"/>
        </w:rPr>
        <w:t xml:space="preserve"> </w:t>
      </w:r>
      <w:r w:rsidR="00183590">
        <w:rPr>
          <w:rFonts w:cs="Arial"/>
        </w:rPr>
        <w:tab/>
      </w:r>
      <w:r w:rsidR="00183590" w:rsidRPr="00183590">
        <w:rPr>
          <w:rFonts w:cs="Arial"/>
          <w:b/>
        </w:rPr>
        <w:t>Plastic Surgery &amp; Burns Unit</w:t>
      </w:r>
      <w:r w:rsidR="00183590">
        <w:rPr>
          <w:rFonts w:cs="Arial"/>
          <w:b/>
        </w:rPr>
        <w:t>)</w:t>
      </w:r>
      <w:r w:rsidR="00FE4BAA" w:rsidRPr="00183590">
        <w:rPr>
          <w:b/>
        </w:rPr>
        <w:t>,</w:t>
      </w:r>
      <w:r w:rsidR="00FE4BAA">
        <w:rPr>
          <w:b/>
        </w:rPr>
        <w:t xml:space="preserve"> Liverpool</w:t>
      </w:r>
      <w:r w:rsidR="000C3B81">
        <w:rPr>
          <w:b/>
        </w:rPr>
        <w:t xml:space="preserve"> </w:t>
      </w:r>
      <w:r w:rsidR="0082278A">
        <w:rPr>
          <w:b/>
        </w:rPr>
        <w:t>(Confirmed</w:t>
      </w:r>
      <w:r w:rsidR="000C3B81">
        <w:rPr>
          <w:b/>
        </w:rPr>
        <w:t>)</w:t>
      </w:r>
    </w:p>
    <w:p w:rsidR="000C3B81" w:rsidRPr="00855997" w:rsidRDefault="00187B70" w:rsidP="000C3B81">
      <w:pPr>
        <w:rPr>
          <w:b/>
        </w:rPr>
      </w:pPr>
      <w:r>
        <w:t>12:25</w:t>
      </w:r>
      <w:r w:rsidR="001701D4">
        <w:tab/>
      </w:r>
      <w:r w:rsidR="000C3B81" w:rsidRPr="00855997">
        <w:rPr>
          <w:b/>
        </w:rPr>
        <w:t>Consent Issues and Consent Law</w:t>
      </w:r>
      <w:r w:rsidR="000C3B81">
        <w:br/>
      </w:r>
      <w:r w:rsidR="000C3B81">
        <w:tab/>
      </w:r>
      <w:r w:rsidR="000C3B81">
        <w:rPr>
          <w:b/>
        </w:rPr>
        <w:t>Sally Hatfield QC, Barrister, Byrom Street Chambers (Confirmed)</w:t>
      </w:r>
    </w:p>
    <w:p w:rsidR="001701D4" w:rsidRDefault="00187B70">
      <w:r>
        <w:t>13:25</w:t>
      </w:r>
      <w:r w:rsidR="001701D4">
        <w:tab/>
        <w:t>Lunch</w:t>
      </w:r>
    </w:p>
    <w:p w:rsidR="00066E5D" w:rsidRPr="00066E5D" w:rsidRDefault="00066E5D">
      <w:pPr>
        <w:rPr>
          <w:b/>
        </w:rPr>
      </w:pPr>
      <w:r>
        <w:rPr>
          <w:b/>
        </w:rPr>
        <w:t xml:space="preserve">Afternoon Chair: </w:t>
      </w:r>
      <w:r w:rsidR="00655F1F">
        <w:rPr>
          <w:b/>
        </w:rPr>
        <w:t xml:space="preserve">Raymond Machell QC, Barrister, </w:t>
      </w:r>
      <w:r>
        <w:rPr>
          <w:b/>
        </w:rPr>
        <w:t>Byrom St</w:t>
      </w:r>
      <w:r w:rsidR="00570306">
        <w:rPr>
          <w:b/>
        </w:rPr>
        <w:t>reet</w:t>
      </w:r>
      <w:r w:rsidR="00655F1F">
        <w:rPr>
          <w:b/>
        </w:rPr>
        <w:t xml:space="preserve"> Chambers (</w:t>
      </w:r>
      <w:r>
        <w:rPr>
          <w:b/>
        </w:rPr>
        <w:t>confirmed)</w:t>
      </w:r>
    </w:p>
    <w:p w:rsidR="00C10664" w:rsidRDefault="00187B70">
      <w:r>
        <w:t>14:15</w:t>
      </w:r>
      <w:r w:rsidR="001701D4">
        <w:tab/>
      </w:r>
      <w:r w:rsidR="00C10664" w:rsidRPr="00855997">
        <w:rPr>
          <w:b/>
        </w:rPr>
        <w:t>Medico-legal Issues in the Surgery of Melanoma and Skin Malignancies</w:t>
      </w:r>
      <w:r w:rsidR="00C10664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C10664">
        <w:t>an overview of the types of melanoma and skin malignancies</w:t>
      </w:r>
      <w:r w:rsidR="00C10664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C10664">
        <w:t>the effect of a delay in diagnosis and need for more extensive surgery</w:t>
      </w:r>
      <w:r w:rsidR="00C10664">
        <w:br/>
      </w:r>
      <w:r w:rsidR="001701D4">
        <w:tab/>
      </w:r>
      <w:r w:rsidR="001701D4">
        <w:tab/>
      </w:r>
      <w:r w:rsidR="008C303D">
        <w:t>-</w:t>
      </w:r>
      <w:r w:rsidR="008C303D">
        <w:tab/>
      </w:r>
      <w:r w:rsidR="00C10664">
        <w:t>negligent and non-negligent surgery</w:t>
      </w:r>
      <w:r w:rsidR="00C10664">
        <w:br/>
      </w:r>
      <w:r w:rsidR="001701D4">
        <w:tab/>
      </w:r>
      <w:r w:rsidR="00C10664" w:rsidRPr="00855997">
        <w:rPr>
          <w:b/>
        </w:rPr>
        <w:t xml:space="preserve">Mr </w:t>
      </w:r>
      <w:r w:rsidR="00DB4C71" w:rsidRPr="00855997">
        <w:rPr>
          <w:b/>
        </w:rPr>
        <w:t>Gary Ross, Consultant Plastic Surgeon, BMI Alexandra Hospital, Cheshire</w:t>
      </w:r>
      <w:r w:rsidR="005125A3">
        <w:rPr>
          <w:b/>
        </w:rPr>
        <w:t xml:space="preserve"> </w:t>
      </w:r>
      <w:r w:rsidR="009D3D16">
        <w:rPr>
          <w:b/>
        </w:rPr>
        <w:t xml:space="preserve"> (Confirmed)</w:t>
      </w:r>
    </w:p>
    <w:p w:rsidR="001701D4" w:rsidRDefault="00187B70">
      <w:r>
        <w:lastRenderedPageBreak/>
        <w:t>15:15</w:t>
      </w:r>
      <w:r w:rsidR="001701D4">
        <w:tab/>
        <w:t>Refreshments</w:t>
      </w:r>
    </w:p>
    <w:p w:rsidR="00850A96" w:rsidRPr="00850A96" w:rsidRDefault="00187B70" w:rsidP="000C3B81">
      <w:pPr>
        <w:rPr>
          <w:b/>
        </w:rPr>
      </w:pPr>
      <w:r>
        <w:t>15:30</w:t>
      </w:r>
      <w:r w:rsidR="001701D4">
        <w:tab/>
      </w:r>
      <w:r w:rsidR="00850A96">
        <w:rPr>
          <w:b/>
        </w:rPr>
        <w:t>Medico-legal Issues in Abdominoplasty/Scarring, Burns and Pressure Sores</w:t>
      </w:r>
      <w:r w:rsidR="00850A96">
        <w:rPr>
          <w:b/>
        </w:rPr>
        <w:br/>
      </w:r>
      <w:r w:rsidR="00850A96">
        <w:rPr>
          <w:b/>
        </w:rPr>
        <w:tab/>
        <w:t>-</w:t>
      </w:r>
      <w:r w:rsidR="00850A96">
        <w:rPr>
          <w:b/>
        </w:rPr>
        <w:tab/>
      </w:r>
      <w:r w:rsidR="00850A96" w:rsidRPr="0012060E">
        <w:t>abdominoplasty</w:t>
      </w:r>
      <w:r w:rsidR="00850A96" w:rsidRPr="0012060E">
        <w:br/>
      </w:r>
      <w:r w:rsidR="00850A96" w:rsidRPr="0012060E">
        <w:tab/>
        <w:t>-</w:t>
      </w:r>
      <w:r w:rsidR="00850A96" w:rsidRPr="0012060E">
        <w:tab/>
        <w:t>liposuction</w:t>
      </w:r>
      <w:r w:rsidR="00850A96" w:rsidRPr="0012060E">
        <w:br/>
      </w:r>
      <w:r w:rsidR="00850A96" w:rsidRPr="0012060E">
        <w:tab/>
        <w:t>-</w:t>
      </w:r>
      <w:r w:rsidR="00850A96" w:rsidRPr="0012060E">
        <w:tab/>
        <w:t>pressure sores</w:t>
      </w:r>
      <w:r w:rsidR="00850A96" w:rsidRPr="0012060E">
        <w:br/>
      </w:r>
      <w:r w:rsidR="00850A96" w:rsidRPr="0012060E">
        <w:tab/>
        <w:t>-</w:t>
      </w:r>
      <w:r w:rsidR="00850A96" w:rsidRPr="0012060E">
        <w:tab/>
        <w:t>scarring</w:t>
      </w:r>
      <w:r w:rsidR="00850A96" w:rsidRPr="0012060E">
        <w:br/>
      </w:r>
      <w:r w:rsidR="00850A96" w:rsidRPr="0012060E">
        <w:tab/>
        <w:t>-</w:t>
      </w:r>
      <w:r w:rsidR="00850A96" w:rsidRPr="0012060E">
        <w:tab/>
        <w:t>burns</w:t>
      </w:r>
      <w:r w:rsidR="00362DAB">
        <w:rPr>
          <w:b/>
        </w:rPr>
        <w:br/>
        <w:t>Mr Azhar Iqbal</w:t>
      </w:r>
      <w:r w:rsidR="00F30F95">
        <w:rPr>
          <w:b/>
        </w:rPr>
        <w:t>, Consultant Burns and Plastic Surgeon,</w:t>
      </w:r>
      <w:r w:rsidR="00362DAB">
        <w:rPr>
          <w:b/>
        </w:rPr>
        <w:t xml:space="preserve"> Whiston Hospital NHS Trust</w:t>
      </w:r>
      <w:r w:rsidR="00655F1F">
        <w:rPr>
          <w:b/>
        </w:rPr>
        <w:t xml:space="preserve"> (confirmed</w:t>
      </w:r>
      <w:r w:rsidR="00F30F95">
        <w:rPr>
          <w:b/>
        </w:rPr>
        <w:t>)</w:t>
      </w:r>
    </w:p>
    <w:p w:rsidR="001701D4" w:rsidRDefault="00187B70">
      <w:r>
        <w:t>16:30</w:t>
      </w:r>
      <w:r w:rsidR="001701D4">
        <w:tab/>
        <w:t>Chair’s closing remarks</w:t>
      </w:r>
    </w:p>
    <w:p w:rsidR="001701D4" w:rsidRDefault="001701D4">
      <w:r>
        <w:t>16:40</w:t>
      </w:r>
      <w:r>
        <w:tab/>
        <w:t>Close of Conference</w:t>
      </w:r>
    </w:p>
    <w:p w:rsidR="00BB244C" w:rsidRDefault="00BB244C">
      <w:r>
        <w:t>SRA &amp; APIL: 5 hours</w:t>
      </w:r>
      <w:r>
        <w:br/>
        <w:t>Bar Council: To be confirmed</w:t>
      </w:r>
      <w:bookmarkStart w:id="0" w:name="_GoBack"/>
      <w:bookmarkEnd w:id="0"/>
    </w:p>
    <w:sectPr w:rsidR="00BB2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EF8"/>
    <w:multiLevelType w:val="hybridMultilevel"/>
    <w:tmpl w:val="8762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0EC4"/>
    <w:multiLevelType w:val="hybridMultilevel"/>
    <w:tmpl w:val="55F8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3F"/>
    <w:rsid w:val="00066E5D"/>
    <w:rsid w:val="000C3B81"/>
    <w:rsid w:val="000D7C92"/>
    <w:rsid w:val="000F193F"/>
    <w:rsid w:val="00105C2F"/>
    <w:rsid w:val="00106081"/>
    <w:rsid w:val="0012060E"/>
    <w:rsid w:val="001701D4"/>
    <w:rsid w:val="001818E6"/>
    <w:rsid w:val="00183590"/>
    <w:rsid w:val="00187B70"/>
    <w:rsid w:val="00195C38"/>
    <w:rsid w:val="001A7883"/>
    <w:rsid w:val="001D2C62"/>
    <w:rsid w:val="00290BFE"/>
    <w:rsid w:val="002C1202"/>
    <w:rsid w:val="00362DAB"/>
    <w:rsid w:val="004A36D1"/>
    <w:rsid w:val="004A4E35"/>
    <w:rsid w:val="00507F71"/>
    <w:rsid w:val="005125A3"/>
    <w:rsid w:val="00570306"/>
    <w:rsid w:val="00640534"/>
    <w:rsid w:val="00655F1F"/>
    <w:rsid w:val="006E1A9A"/>
    <w:rsid w:val="0082278A"/>
    <w:rsid w:val="008256E7"/>
    <w:rsid w:val="00850A96"/>
    <w:rsid w:val="00855997"/>
    <w:rsid w:val="008C303D"/>
    <w:rsid w:val="008D7BE1"/>
    <w:rsid w:val="00921A32"/>
    <w:rsid w:val="00971C5D"/>
    <w:rsid w:val="009936A1"/>
    <w:rsid w:val="009D3D16"/>
    <w:rsid w:val="00B44C78"/>
    <w:rsid w:val="00BB244C"/>
    <w:rsid w:val="00C10664"/>
    <w:rsid w:val="00C7245A"/>
    <w:rsid w:val="00C9650C"/>
    <w:rsid w:val="00D800A1"/>
    <w:rsid w:val="00D8393E"/>
    <w:rsid w:val="00DB4C71"/>
    <w:rsid w:val="00E323D1"/>
    <w:rsid w:val="00F30F95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7DC76186</Template>
  <TotalTime>124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Merrill</dc:creator>
  <cp:lastModifiedBy>Helen Merrill</cp:lastModifiedBy>
  <cp:revision>23</cp:revision>
  <cp:lastPrinted>2014-02-20T13:25:00Z</cp:lastPrinted>
  <dcterms:created xsi:type="dcterms:W3CDTF">2014-02-07T10:51:00Z</dcterms:created>
  <dcterms:modified xsi:type="dcterms:W3CDTF">2014-03-05T12:13:00Z</dcterms:modified>
</cp:coreProperties>
</file>